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F1246" w14:textId="464292DB" w:rsidR="00346AA4" w:rsidRPr="005F6E49" w:rsidRDefault="00346AA4" w:rsidP="00346A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               SYSTEM OF CARE MEETING AGENDA</w:t>
      </w:r>
    </w:p>
    <w:p w14:paraId="5A71D294" w14:textId="54968F9C" w:rsidR="00346AA4" w:rsidRPr="00346AA4" w:rsidRDefault="00346AA4" w:rsidP="00346AA4">
      <w:pPr>
        <w:pStyle w:val="NoSpacing"/>
        <w:rPr>
          <w:b/>
          <w:bCs/>
        </w:rPr>
      </w:pPr>
      <w:r>
        <w:t xml:space="preserve">                                         </w:t>
      </w:r>
      <w:r w:rsidR="005F6E49" w:rsidRPr="00346AA4">
        <w:rPr>
          <w:b/>
          <w:bCs/>
        </w:rPr>
        <w:t>Partnerships and Community Engagement</w:t>
      </w:r>
    </w:p>
    <w:p w14:paraId="35CEC318" w14:textId="77777777" w:rsidR="00346AA4" w:rsidRDefault="00346AA4" w:rsidP="005F6E49">
      <w:pPr>
        <w:pStyle w:val="NoSpacing"/>
        <w:rPr>
          <w:b/>
          <w:bCs/>
        </w:rPr>
      </w:pPr>
    </w:p>
    <w:p w14:paraId="4C32515B" w14:textId="1318B46F" w:rsidR="005F6E49" w:rsidRDefault="005F6E49" w:rsidP="005F6E49">
      <w:pPr>
        <w:pStyle w:val="NoSpacing"/>
      </w:pPr>
      <w:r w:rsidRPr="005F6E49">
        <w:rPr>
          <w:b/>
          <w:bCs/>
        </w:rPr>
        <w:t>Date:</w:t>
      </w:r>
      <w:r w:rsidRPr="005F6E49">
        <w:t xml:space="preserve"> 10/27/2026</w:t>
      </w:r>
      <w:r w:rsidRPr="005F6E49">
        <w:t> </w:t>
      </w:r>
      <w:r w:rsidRPr="005F6E49">
        <w:t> </w:t>
      </w:r>
      <w:r w:rsidRPr="005F6E49">
        <w:br/>
      </w:r>
      <w:r w:rsidRPr="005F6E49">
        <w:rPr>
          <w:b/>
          <w:bCs/>
        </w:rPr>
        <w:t>Time:</w:t>
      </w:r>
      <w:r w:rsidRPr="005F6E49">
        <w:t xml:space="preserve"> 9:00 AM</w:t>
      </w:r>
    </w:p>
    <w:p w14:paraId="4621B0A8" w14:textId="5B8C0BCB" w:rsidR="005F6E49" w:rsidRPr="005F6E49" w:rsidRDefault="005F6E49" w:rsidP="005F6E49">
      <w:pPr>
        <w:pStyle w:val="NoSpacing"/>
      </w:pPr>
      <w:r w:rsidRPr="005F6E49">
        <w:rPr>
          <w:b/>
          <w:bCs/>
        </w:rPr>
        <w:t xml:space="preserve">Location: </w:t>
      </w:r>
      <w:r>
        <w:t>Joplin Public Library</w:t>
      </w:r>
      <w:r w:rsidR="00CA3C79">
        <w:t>, Conference Room 1,</w:t>
      </w:r>
      <w:r>
        <w:t xml:space="preserve"> 1901 E 20</w:t>
      </w:r>
      <w:r w:rsidRPr="005F6E49">
        <w:rPr>
          <w:vertAlign w:val="superscript"/>
        </w:rPr>
        <w:t>th</w:t>
      </w:r>
      <w:r w:rsidR="00CA3C79">
        <w:t xml:space="preserve"> St, Joplin, MO</w:t>
      </w:r>
      <w:r w:rsidR="00D52E7B">
        <w:t>.</w:t>
      </w:r>
    </w:p>
    <w:p w14:paraId="4167F390" w14:textId="77777777" w:rsidR="005F6E49" w:rsidRDefault="00F93797" w:rsidP="005F6E4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899E7E6">
          <v:rect id="_x0000_i1028" style="width:0;height:1.5pt" o:hralign="center" o:bullet="t" o:hrstd="t" o:hr="t" fillcolor="#a0a0a0" stroked="f"/>
        </w:pict>
      </w:r>
    </w:p>
    <w:p w14:paraId="1A41ED70" w14:textId="77777777" w:rsidR="00F10AC6" w:rsidRDefault="00F10AC6" w:rsidP="005F6E49">
      <w:pPr>
        <w:spacing w:after="0" w:line="240" w:lineRule="auto"/>
        <w:rPr>
          <w:rFonts w:ascii="Times New Roman" w:eastAsia="Times New Roman" w:hAnsi="Times New Roman" w:cs="Times New Roman"/>
          <w:kern w:val="0"/>
          <w14:ligatures w14:val="none"/>
        </w:rPr>
      </w:pPr>
    </w:p>
    <w:p w14:paraId="7E6DE99B" w14:textId="7082278A" w:rsidR="00F10AC6" w:rsidRDefault="00F10AC6" w:rsidP="00F10AC6">
      <w:pPr>
        <w:pStyle w:val="ListParagraph"/>
        <w:numPr>
          <w:ilvl w:val="0"/>
          <w:numId w:val="43"/>
        </w:numPr>
        <w:spacing w:after="0" w:line="240" w:lineRule="auto"/>
        <w:rPr>
          <w:rFonts w:ascii="Times New Roman" w:eastAsia="Times New Roman" w:hAnsi="Times New Roman" w:cs="Times New Roman"/>
          <w:kern w:val="0"/>
          <w14:ligatures w14:val="none"/>
        </w:rPr>
      </w:pPr>
      <w:r w:rsidRPr="00F10AC6">
        <w:rPr>
          <w:rFonts w:ascii="Times New Roman" w:eastAsia="Times New Roman" w:hAnsi="Times New Roman" w:cs="Times New Roman"/>
          <w:kern w:val="0"/>
          <w14:ligatures w14:val="none"/>
        </w:rPr>
        <w:t>Introduction</w:t>
      </w:r>
    </w:p>
    <w:p w14:paraId="068D4832" w14:textId="3EE85F9F" w:rsidR="00F10AC6" w:rsidRPr="00F10AC6" w:rsidRDefault="00F10AC6" w:rsidP="00F10AC6">
      <w:pPr>
        <w:pStyle w:val="ListParagraph"/>
        <w:numPr>
          <w:ilvl w:val="0"/>
          <w:numId w:val="43"/>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Approve September meeting minutes</w:t>
      </w:r>
    </w:p>
    <w:p w14:paraId="439DECEE" w14:textId="77777777" w:rsidR="00F10AC6" w:rsidRPr="005F6E49" w:rsidRDefault="00F10AC6" w:rsidP="005F6E49">
      <w:pPr>
        <w:spacing w:after="0" w:line="240" w:lineRule="auto"/>
        <w:rPr>
          <w:rFonts w:ascii="Times New Roman" w:eastAsia="Times New Roman" w:hAnsi="Times New Roman" w:cs="Times New Roman"/>
          <w:kern w:val="0"/>
          <w14:ligatures w14:val="none"/>
        </w:rPr>
      </w:pPr>
    </w:p>
    <w:p w14:paraId="4BF7BD8B" w14:textId="77777777" w:rsidR="005F6E49" w:rsidRPr="005F6E49" w:rsidRDefault="005F6E49" w:rsidP="005F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6E49">
        <w:rPr>
          <w:rFonts w:ascii="Times New Roman" w:eastAsia="Times New Roman" w:hAnsi="Times New Roman" w:cs="Times New Roman"/>
          <w:b/>
          <w:bCs/>
          <w:kern w:val="0"/>
          <w:sz w:val="36"/>
          <w:szCs w:val="36"/>
          <w14:ligatures w14:val="none"/>
        </w:rPr>
        <w:t>SALVATION ARMY OPPORTUNITY CENTER</w:t>
      </w:r>
    </w:p>
    <w:p w14:paraId="7A2F5C5A" w14:textId="77777777" w:rsidR="005F6E49" w:rsidRPr="005F6E49" w:rsidRDefault="005F6E49" w:rsidP="005F6E49">
      <w:pPr>
        <w:spacing w:before="100" w:beforeAutospacing="1" w:after="100" w:afterAutospacing="1" w:line="240" w:lineRule="auto"/>
        <w:rPr>
          <w:rFonts w:ascii="Times New Roman" w:eastAsia="Times New Roman" w:hAnsi="Times New Roman" w:cs="Times New Roman"/>
          <w:b/>
          <w:bCs/>
          <w:kern w:val="0"/>
          <w14:ligatures w14:val="none"/>
        </w:rPr>
      </w:pPr>
      <w:r w:rsidRPr="005F6E49">
        <w:rPr>
          <w:rFonts w:ascii="Times New Roman" w:eastAsia="Times New Roman" w:hAnsi="Times New Roman" w:cs="Times New Roman"/>
          <w:b/>
          <w:bCs/>
          <w:kern w:val="0"/>
          <w14:ligatures w14:val="none"/>
        </w:rPr>
        <w:t>Shonna Greninger</w:t>
      </w:r>
    </w:p>
    <w:p w14:paraId="05F6E741" w14:textId="77777777" w:rsidR="005F6E49" w:rsidRPr="005F6E49" w:rsidRDefault="005F6E49" w:rsidP="005F6E4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Provide updates on efforts to expand agency and business participation, with priority on Tuesdays and Wednesdays.</w:t>
      </w:r>
    </w:p>
    <w:p w14:paraId="6C125425" w14:textId="77777777" w:rsidR="005F6E49" w:rsidRPr="005F6E49" w:rsidRDefault="005F6E49" w:rsidP="005F6E4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Provide updates on current services, available resources, and any changes or needs identified.</w:t>
      </w:r>
    </w:p>
    <w:p w14:paraId="1632FDBD" w14:textId="77777777" w:rsidR="005F6E49" w:rsidRPr="005F6E49" w:rsidRDefault="005F6E49" w:rsidP="005F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6E49">
        <w:rPr>
          <w:rFonts w:ascii="Times New Roman" w:eastAsia="Times New Roman" w:hAnsi="Times New Roman" w:cs="Times New Roman"/>
          <w:b/>
          <w:bCs/>
          <w:kern w:val="0"/>
          <w:sz w:val="36"/>
          <w:szCs w:val="36"/>
          <w14:ligatures w14:val="none"/>
        </w:rPr>
        <w:t>UPDATES, DATA &amp; PUBLIC EDUCATION</w:t>
      </w:r>
    </w:p>
    <w:p w14:paraId="3D3CFD86" w14:textId="77777777" w:rsidR="005F6E49" w:rsidRPr="005F6E49" w:rsidRDefault="005F6E49" w:rsidP="005F6E49">
      <w:p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b/>
          <w:bCs/>
          <w:kern w:val="0"/>
          <w14:ligatures w14:val="none"/>
        </w:rPr>
        <w:t>Josh Shackles</w:t>
      </w:r>
    </w:p>
    <w:p w14:paraId="67D6CA8E" w14:textId="77777777" w:rsidR="005F6E49" w:rsidRPr="005F6E49" w:rsidRDefault="005F6E49" w:rsidP="005F6E4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Provide data updates for the website and ongoing data collection efforts.</w:t>
      </w:r>
    </w:p>
    <w:p w14:paraId="3625915D" w14:textId="77777777" w:rsidR="005F6E49" w:rsidRPr="005F6E49" w:rsidRDefault="005F6E49" w:rsidP="005F6E49">
      <w:p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b/>
          <w:bCs/>
          <w:kern w:val="0"/>
          <w14:ligatures w14:val="none"/>
        </w:rPr>
        <w:t>Rhonda Thompson</w:t>
      </w:r>
    </w:p>
    <w:p w14:paraId="5A466637" w14:textId="77777777" w:rsidR="005F6E49" w:rsidRPr="005F6E49" w:rsidRDefault="005F6E49" w:rsidP="005F6E49">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Provide updates on public education, outreach, and community awareness efforts.</w:t>
      </w:r>
    </w:p>
    <w:p w14:paraId="59CC261E" w14:textId="77777777" w:rsidR="005F6E49" w:rsidRPr="005F6E49" w:rsidRDefault="005F6E49" w:rsidP="005F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6E49">
        <w:rPr>
          <w:rFonts w:ascii="Times New Roman" w:eastAsia="Times New Roman" w:hAnsi="Times New Roman" w:cs="Times New Roman"/>
          <w:b/>
          <w:bCs/>
          <w:kern w:val="0"/>
          <w:sz w:val="36"/>
          <w:szCs w:val="36"/>
          <w14:ligatures w14:val="none"/>
        </w:rPr>
        <w:t>WORK GROUPS &amp; COORDINATION</w:t>
      </w:r>
    </w:p>
    <w:p w14:paraId="07DF3A73" w14:textId="77777777" w:rsidR="005F6E49" w:rsidRPr="005F6E49" w:rsidRDefault="005F6E49" w:rsidP="005F6E49">
      <w:p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b/>
          <w:bCs/>
          <w:kern w:val="0"/>
          <w14:ligatures w14:val="none"/>
        </w:rPr>
        <w:t>April Crossno and workgroup lead</w:t>
      </w:r>
    </w:p>
    <w:p w14:paraId="19D1F052" w14:textId="77777777" w:rsidR="005F6E49" w:rsidRPr="005F6E49" w:rsidRDefault="005F6E49" w:rsidP="005F6E4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Provide updates on work group progress, leadership, and member needs.</w:t>
      </w:r>
    </w:p>
    <w:p w14:paraId="25FD4984" w14:textId="77777777" w:rsidR="005F6E49" w:rsidRPr="005F6E49" w:rsidRDefault="005F6E49" w:rsidP="005F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6E49">
        <w:rPr>
          <w:rFonts w:ascii="Times New Roman" w:eastAsia="Times New Roman" w:hAnsi="Times New Roman" w:cs="Times New Roman"/>
          <w:b/>
          <w:bCs/>
          <w:kern w:val="0"/>
          <w:sz w:val="36"/>
          <w:szCs w:val="36"/>
          <w14:ligatures w14:val="none"/>
        </w:rPr>
        <w:t>VULNERABLE ADULTS / APS COORDINATION</w:t>
      </w:r>
    </w:p>
    <w:p w14:paraId="00FA0AA0" w14:textId="475E17D5" w:rsidR="005F6E49" w:rsidRPr="005F6E49" w:rsidRDefault="005F6E49" w:rsidP="005F6E49">
      <w:p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b/>
          <w:bCs/>
          <w:kern w:val="0"/>
          <w14:ligatures w14:val="none"/>
        </w:rPr>
        <w:t>Layne</w:t>
      </w:r>
      <w:r>
        <w:rPr>
          <w:rFonts w:ascii="Times New Roman" w:eastAsia="Times New Roman" w:hAnsi="Times New Roman" w:cs="Times New Roman"/>
          <w:b/>
          <w:bCs/>
          <w:kern w:val="0"/>
          <w14:ligatures w14:val="none"/>
        </w:rPr>
        <w:t xml:space="preserve"> </w:t>
      </w:r>
      <w:proofErr w:type="spellStart"/>
      <w:r>
        <w:rPr>
          <w:rFonts w:ascii="Times New Roman" w:eastAsia="Times New Roman" w:hAnsi="Times New Roman" w:cs="Times New Roman"/>
          <w:b/>
          <w:bCs/>
          <w:kern w:val="0"/>
          <w14:ligatures w14:val="none"/>
        </w:rPr>
        <w:t>Bourgeous</w:t>
      </w:r>
      <w:proofErr w:type="spellEnd"/>
    </w:p>
    <w:p w14:paraId="13763C0C" w14:textId="77777777" w:rsidR="005F6E49" w:rsidRPr="005F6E49" w:rsidRDefault="005F6E49" w:rsidP="005F6E4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lastRenderedPageBreak/>
        <w:t>Provide updates on continued coordination with the Area Agency on Aging and Adult Protective Services (APS).</w:t>
      </w:r>
    </w:p>
    <w:p w14:paraId="39EA5A60" w14:textId="77777777" w:rsidR="005F6E49" w:rsidRPr="005F6E49" w:rsidRDefault="005F6E49" w:rsidP="005F6E4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Identify gaps in APS referrals and strengthen coordination among APS, hospitals, shelters, housing providers, and community agencies.</w:t>
      </w:r>
    </w:p>
    <w:p w14:paraId="6E99D4D3" w14:textId="4E8A8C3C" w:rsidR="005F6E49" w:rsidRPr="005F6E49" w:rsidRDefault="005F6E49" w:rsidP="005F6E49">
      <w:p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b/>
          <w:bCs/>
          <w:kern w:val="0"/>
          <w14:ligatures w14:val="none"/>
        </w:rPr>
        <w:t xml:space="preserve">Layne </w:t>
      </w:r>
      <w:proofErr w:type="spellStart"/>
      <w:r w:rsidR="00D52E7B">
        <w:rPr>
          <w:rFonts w:ascii="Times New Roman" w:eastAsia="Times New Roman" w:hAnsi="Times New Roman" w:cs="Times New Roman"/>
          <w:b/>
          <w:bCs/>
          <w:kern w:val="0"/>
          <w14:ligatures w14:val="none"/>
        </w:rPr>
        <w:t>Bourgeous</w:t>
      </w:r>
      <w:proofErr w:type="spellEnd"/>
      <w:r w:rsidR="00D52E7B">
        <w:rPr>
          <w:rFonts w:ascii="Times New Roman" w:eastAsia="Times New Roman" w:hAnsi="Times New Roman" w:cs="Times New Roman"/>
          <w:b/>
          <w:bCs/>
          <w:kern w:val="0"/>
          <w14:ligatures w14:val="none"/>
        </w:rPr>
        <w:t xml:space="preserve"> </w:t>
      </w:r>
      <w:r w:rsidRPr="005F6E49">
        <w:rPr>
          <w:rFonts w:ascii="Times New Roman" w:eastAsia="Times New Roman" w:hAnsi="Times New Roman" w:cs="Times New Roman"/>
          <w:b/>
          <w:bCs/>
          <w:kern w:val="0"/>
          <w14:ligatures w14:val="none"/>
        </w:rPr>
        <w:t>and Thomas</w:t>
      </w:r>
      <w:r w:rsidR="00D52E7B">
        <w:rPr>
          <w:rFonts w:ascii="Times New Roman" w:eastAsia="Times New Roman" w:hAnsi="Times New Roman" w:cs="Times New Roman"/>
          <w:b/>
          <w:bCs/>
          <w:kern w:val="0"/>
          <w14:ligatures w14:val="none"/>
        </w:rPr>
        <w:t xml:space="preserve"> Walters</w:t>
      </w:r>
    </w:p>
    <w:p w14:paraId="1E8690CD" w14:textId="77777777" w:rsidR="005F6E49" w:rsidRPr="005F6E49" w:rsidRDefault="005F6E49" w:rsidP="005F6E49">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Provide updates on any discussions regarding connecting with Thrive to identify collaboration opportunities.</w:t>
      </w:r>
    </w:p>
    <w:p w14:paraId="2B6DBC8D" w14:textId="77777777" w:rsidR="005F6E49" w:rsidRPr="005F6E49" w:rsidRDefault="005F6E49" w:rsidP="005F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6E49">
        <w:rPr>
          <w:rFonts w:ascii="Times New Roman" w:eastAsia="Times New Roman" w:hAnsi="Times New Roman" w:cs="Times New Roman"/>
          <w:b/>
          <w:bCs/>
          <w:kern w:val="0"/>
          <w:sz w:val="36"/>
          <w:szCs w:val="36"/>
          <w14:ligatures w14:val="none"/>
        </w:rPr>
        <w:t>HOUSING &amp; ACCESSIBLE SHELTER-continue discussion</w:t>
      </w:r>
    </w:p>
    <w:p w14:paraId="2BE729EB" w14:textId="6A3FE130" w:rsidR="005F6E49" w:rsidRPr="005F6E49" w:rsidRDefault="005F6E49" w:rsidP="005F6E49">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Continuing ways to address the ongoing need for accessible emergency shelter, respite, emergency shelter, and transitional housing for individuals leaving hospitals or experiencing physical disabilities that limit access to existing shelter options.</w:t>
      </w:r>
    </w:p>
    <w:p w14:paraId="5E3FD4CA" w14:textId="602EF2FD" w:rsidR="005F6E49" w:rsidRPr="005F6E49" w:rsidRDefault="005F6E49" w:rsidP="005F6E49">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Follow up with Water Gardens and address accessibility, including accommodation for people using wheelchairs and individuals with other physical disabilities.</w:t>
      </w:r>
    </w:p>
    <w:p w14:paraId="51D340F8" w14:textId="77777777" w:rsidR="005F6E49" w:rsidRPr="005F6E49" w:rsidRDefault="005F6E49" w:rsidP="005F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6E49">
        <w:rPr>
          <w:rFonts w:ascii="Times New Roman" w:eastAsia="Times New Roman" w:hAnsi="Times New Roman" w:cs="Times New Roman"/>
          <w:b/>
          <w:bCs/>
          <w:kern w:val="0"/>
          <w:sz w:val="36"/>
          <w:szCs w:val="36"/>
          <w14:ligatures w14:val="none"/>
        </w:rPr>
        <w:t>TRANSPORTATION-Continued discussion</w:t>
      </w:r>
    </w:p>
    <w:p w14:paraId="3070400A" w14:textId="77777777" w:rsidR="005F6E49" w:rsidRPr="005F6E49" w:rsidRDefault="005F6E49" w:rsidP="005F6E49">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Housing Connect trolley-fare referral program for individuals experiencing homelessness who are looking for work or have recently started a job.</w:t>
      </w:r>
    </w:p>
    <w:p w14:paraId="5D558038" w14:textId="77777777" w:rsidR="005F6E49" w:rsidRPr="005F6E49" w:rsidRDefault="005F6E49" w:rsidP="005F6E49">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Discuss how to best help people understand how to use the trolley and where the routes go.</w:t>
      </w:r>
    </w:p>
    <w:p w14:paraId="3424D436" w14:textId="77777777" w:rsidR="005F6E49" w:rsidRPr="005F6E49" w:rsidRDefault="005F6E49" w:rsidP="005F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6E49">
        <w:rPr>
          <w:rFonts w:ascii="Times New Roman" w:eastAsia="Times New Roman" w:hAnsi="Times New Roman" w:cs="Times New Roman"/>
          <w:b/>
          <w:bCs/>
          <w:kern w:val="0"/>
          <w:sz w:val="36"/>
          <w:szCs w:val="36"/>
          <w14:ligatures w14:val="none"/>
        </w:rPr>
        <w:t>ACTION ITEMS / NEXT STEPS</w:t>
      </w:r>
    </w:p>
    <w:p w14:paraId="03EDFCBA" w14:textId="77777777" w:rsidR="005F6E49" w:rsidRPr="005F6E49" w:rsidRDefault="005F6E49" w:rsidP="005F6E4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b/>
          <w:bCs/>
          <w:kern w:val="0"/>
          <w14:ligatures w14:val="none"/>
        </w:rPr>
        <w:t>Opportunity Center:</w:t>
      </w:r>
      <w:r w:rsidRPr="005F6E49">
        <w:rPr>
          <w:rFonts w:ascii="Times New Roman" w:eastAsia="Times New Roman" w:hAnsi="Times New Roman" w:cs="Times New Roman"/>
          <w:kern w:val="0"/>
          <w14:ligatures w14:val="none"/>
        </w:rPr>
        <w:t xml:space="preserve"> Recruit Tuesday/Wednesday partners.</w:t>
      </w:r>
    </w:p>
    <w:p w14:paraId="5C052EA1" w14:textId="77777777" w:rsidR="005F6E49" w:rsidRPr="005F6E49" w:rsidRDefault="005F6E49" w:rsidP="005F6E4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b/>
          <w:bCs/>
          <w:kern w:val="0"/>
          <w14:ligatures w14:val="none"/>
        </w:rPr>
        <w:t>Housing:</w:t>
      </w:r>
      <w:r w:rsidRPr="005F6E49">
        <w:rPr>
          <w:rFonts w:ascii="Times New Roman" w:eastAsia="Times New Roman" w:hAnsi="Times New Roman" w:cs="Times New Roman"/>
          <w:kern w:val="0"/>
          <w14:ligatures w14:val="none"/>
        </w:rPr>
        <w:t xml:space="preserve"> Explore housing availability.</w:t>
      </w:r>
    </w:p>
    <w:p w14:paraId="4DDAC622" w14:textId="77777777" w:rsidR="005F6E49" w:rsidRPr="005F6E49" w:rsidRDefault="005F6E49" w:rsidP="005F6E4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b/>
          <w:bCs/>
          <w:kern w:val="0"/>
          <w14:ligatures w14:val="none"/>
        </w:rPr>
        <w:t>Transportation:</w:t>
      </w:r>
      <w:r w:rsidRPr="005F6E49">
        <w:rPr>
          <w:rFonts w:ascii="Times New Roman" w:eastAsia="Times New Roman" w:hAnsi="Times New Roman" w:cs="Times New Roman"/>
          <w:kern w:val="0"/>
          <w14:ligatures w14:val="none"/>
        </w:rPr>
        <w:t xml:space="preserve"> Explore fare-assistance options.</w:t>
      </w:r>
    </w:p>
    <w:p w14:paraId="5CEFD28D" w14:textId="77777777" w:rsidR="005F6E49" w:rsidRPr="005F6E49" w:rsidRDefault="005F6E49" w:rsidP="005F6E4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b/>
          <w:bCs/>
          <w:kern w:val="0"/>
          <w14:ligatures w14:val="none"/>
        </w:rPr>
        <w:t>Shelter:</w:t>
      </w:r>
      <w:r w:rsidRPr="005F6E49">
        <w:rPr>
          <w:rFonts w:ascii="Times New Roman" w:eastAsia="Times New Roman" w:hAnsi="Times New Roman" w:cs="Times New Roman"/>
          <w:kern w:val="0"/>
          <w14:ligatures w14:val="none"/>
        </w:rPr>
        <w:t xml:space="preserve"> Identify accessible emergency/transitional housing.</w:t>
      </w:r>
    </w:p>
    <w:p w14:paraId="776D6102" w14:textId="77777777" w:rsidR="005F6E49" w:rsidRPr="005F6E49" w:rsidRDefault="005F6E49" w:rsidP="005F6E4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b/>
          <w:bCs/>
          <w:kern w:val="0"/>
          <w14:ligatures w14:val="none"/>
        </w:rPr>
        <w:t>Referrals &amp; Collaboration:</w:t>
      </w:r>
      <w:r w:rsidRPr="005F6E49">
        <w:rPr>
          <w:rFonts w:ascii="Times New Roman" w:eastAsia="Times New Roman" w:hAnsi="Times New Roman" w:cs="Times New Roman"/>
          <w:kern w:val="0"/>
          <w14:ligatures w14:val="none"/>
        </w:rPr>
        <w:t xml:space="preserve"> Strengthen referrals, communication, and collaboration.</w:t>
      </w:r>
    </w:p>
    <w:p w14:paraId="3A2F783F" w14:textId="77777777" w:rsidR="005F6E49" w:rsidRPr="005F6E49" w:rsidRDefault="005F6E49" w:rsidP="005F6E4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b/>
          <w:bCs/>
          <w:kern w:val="0"/>
          <w14:ligatures w14:val="none"/>
        </w:rPr>
        <w:t>APS/Aging:</w:t>
      </w:r>
      <w:r w:rsidRPr="005F6E49">
        <w:rPr>
          <w:rFonts w:ascii="Times New Roman" w:eastAsia="Times New Roman" w:hAnsi="Times New Roman" w:cs="Times New Roman"/>
          <w:kern w:val="0"/>
          <w14:ligatures w14:val="none"/>
        </w:rPr>
        <w:t xml:space="preserve"> Address referral and coordination barriers.</w:t>
      </w:r>
    </w:p>
    <w:p w14:paraId="4A24DFBA" w14:textId="77777777" w:rsidR="005F6E49" w:rsidRPr="005F6E49" w:rsidRDefault="005F6E49" w:rsidP="005F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6E49">
        <w:rPr>
          <w:rFonts w:ascii="Times New Roman" w:eastAsia="Times New Roman" w:hAnsi="Times New Roman" w:cs="Times New Roman"/>
          <w:b/>
          <w:bCs/>
          <w:kern w:val="0"/>
          <w:sz w:val="36"/>
          <w:szCs w:val="36"/>
          <w14:ligatures w14:val="none"/>
        </w:rPr>
        <w:t>PRIORITIES FOR NEXT MEETING</w:t>
      </w:r>
    </w:p>
    <w:p w14:paraId="03A7D06B" w14:textId="77777777" w:rsidR="005F6E49" w:rsidRPr="005F6E49" w:rsidRDefault="005F6E49" w:rsidP="005F6E49">
      <w:pPr>
        <w:spacing w:before="100" w:beforeAutospacing="1" w:after="100" w:afterAutospacing="1" w:line="240" w:lineRule="auto"/>
        <w:rPr>
          <w:rFonts w:ascii="Times New Roman" w:eastAsia="Times New Roman" w:hAnsi="Times New Roman" w:cs="Times New Roman"/>
          <w:kern w:val="0"/>
          <w14:ligatures w14:val="none"/>
        </w:rPr>
      </w:pPr>
      <w:r w:rsidRPr="005F6E49">
        <w:rPr>
          <w:rFonts w:ascii="Times New Roman" w:eastAsia="Times New Roman" w:hAnsi="Times New Roman" w:cs="Times New Roman"/>
          <w:kern w:val="0"/>
          <w14:ligatures w14:val="none"/>
        </w:rPr>
        <w:t>Opportunity Center expansion • Transportation assistance • Accessible housing • Vulnerable adult services • Data &amp; public education</w:t>
      </w:r>
    </w:p>
    <w:p w14:paraId="048AF083" w14:textId="77777777" w:rsidR="000C1014" w:rsidRPr="005F6E49" w:rsidRDefault="000C1014" w:rsidP="005F6E49"/>
    <w:sectPr w:rsidR="000C1014" w:rsidRPr="005F6E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11580B49"/>
    <w:multiLevelType w:val="multilevel"/>
    <w:tmpl w:val="3E908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3C3BDC"/>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255B8"/>
    <w:multiLevelType w:val="multilevel"/>
    <w:tmpl w:val="51CA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B7478"/>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F35EE"/>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2424"/>
    <w:multiLevelType w:val="multilevel"/>
    <w:tmpl w:val="713C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D17C3"/>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55A34"/>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187E01"/>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924BCC"/>
    <w:multiLevelType w:val="multilevel"/>
    <w:tmpl w:val="4ED0E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65D10"/>
    <w:multiLevelType w:val="multilevel"/>
    <w:tmpl w:val="E4B6C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BE1079"/>
    <w:multiLevelType w:val="multilevel"/>
    <w:tmpl w:val="4EDE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553D8F"/>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4054C5"/>
    <w:multiLevelType w:val="hybridMultilevel"/>
    <w:tmpl w:val="ACC45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6660F7"/>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104C3A"/>
    <w:multiLevelType w:val="multilevel"/>
    <w:tmpl w:val="4A64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9E4152"/>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EC5D2F"/>
    <w:multiLevelType w:val="multilevel"/>
    <w:tmpl w:val="2396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E66CED"/>
    <w:multiLevelType w:val="multilevel"/>
    <w:tmpl w:val="19FAE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864E72"/>
    <w:multiLevelType w:val="multilevel"/>
    <w:tmpl w:val="78C2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D07871"/>
    <w:multiLevelType w:val="multilevel"/>
    <w:tmpl w:val="C622B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2D09C6"/>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D863B8"/>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8A7119"/>
    <w:multiLevelType w:val="multilevel"/>
    <w:tmpl w:val="4AB0B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594F91"/>
    <w:multiLevelType w:val="multilevel"/>
    <w:tmpl w:val="7004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F5FD0"/>
    <w:multiLevelType w:val="multilevel"/>
    <w:tmpl w:val="0216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3B1871"/>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5625E8"/>
    <w:multiLevelType w:val="multilevel"/>
    <w:tmpl w:val="CFCA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430E5D"/>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4D0696"/>
    <w:multiLevelType w:val="multilevel"/>
    <w:tmpl w:val="CCF43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463834"/>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5A6FCA"/>
    <w:multiLevelType w:val="hybridMultilevel"/>
    <w:tmpl w:val="E9E6A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14364E"/>
    <w:multiLevelType w:val="hybridMultilevel"/>
    <w:tmpl w:val="F3EC5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B4195C"/>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022F97"/>
    <w:multiLevelType w:val="hybridMultilevel"/>
    <w:tmpl w:val="DEA61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7142F3"/>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217983"/>
    <w:multiLevelType w:val="multilevel"/>
    <w:tmpl w:val="D492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4E0989"/>
    <w:multiLevelType w:val="multilevel"/>
    <w:tmpl w:val="EC4CB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120763"/>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AD0EA5"/>
    <w:multiLevelType w:val="hybridMultilevel"/>
    <w:tmpl w:val="2B3E3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49F3C66"/>
    <w:multiLevelType w:val="multilevel"/>
    <w:tmpl w:val="866E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1E1EF9"/>
    <w:multiLevelType w:val="multilevel"/>
    <w:tmpl w:val="F9F0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210D1E"/>
    <w:multiLevelType w:val="multilevel"/>
    <w:tmpl w:val="E12C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2703176">
    <w:abstractNumId w:val="0"/>
  </w:num>
  <w:num w:numId="2" w16cid:durableId="1488979805">
    <w:abstractNumId w:val="24"/>
  </w:num>
  <w:num w:numId="3" w16cid:durableId="1520118200">
    <w:abstractNumId w:val="17"/>
  </w:num>
  <w:num w:numId="4" w16cid:durableId="208955242">
    <w:abstractNumId w:val="20"/>
  </w:num>
  <w:num w:numId="5" w16cid:durableId="1517229507">
    <w:abstractNumId w:val="9"/>
  </w:num>
  <w:num w:numId="6" w16cid:durableId="418137960">
    <w:abstractNumId w:val="2"/>
  </w:num>
  <w:num w:numId="7" w16cid:durableId="278923074">
    <w:abstractNumId w:val="19"/>
  </w:num>
  <w:num w:numId="8" w16cid:durableId="1566649302">
    <w:abstractNumId w:val="5"/>
  </w:num>
  <w:num w:numId="9" w16cid:durableId="787431892">
    <w:abstractNumId w:val="36"/>
  </w:num>
  <w:num w:numId="10" w16cid:durableId="1507675843">
    <w:abstractNumId w:val="25"/>
  </w:num>
  <w:num w:numId="11" w16cid:durableId="1908298720">
    <w:abstractNumId w:val="29"/>
  </w:num>
  <w:num w:numId="12" w16cid:durableId="894583267">
    <w:abstractNumId w:val="31"/>
  </w:num>
  <w:num w:numId="13" w16cid:durableId="853225542">
    <w:abstractNumId w:val="18"/>
  </w:num>
  <w:num w:numId="14" w16cid:durableId="868760086">
    <w:abstractNumId w:val="23"/>
  </w:num>
  <w:num w:numId="15" w16cid:durableId="1135172206">
    <w:abstractNumId w:val="15"/>
  </w:num>
  <w:num w:numId="16" w16cid:durableId="2038004337">
    <w:abstractNumId w:val="37"/>
  </w:num>
  <w:num w:numId="17" w16cid:durableId="954677632">
    <w:abstractNumId w:val="10"/>
  </w:num>
  <w:num w:numId="18" w16cid:durableId="102114675">
    <w:abstractNumId w:val="11"/>
  </w:num>
  <w:num w:numId="19" w16cid:durableId="42098001">
    <w:abstractNumId w:val="41"/>
  </w:num>
  <w:num w:numId="20" w16cid:durableId="1901018418">
    <w:abstractNumId w:val="27"/>
  </w:num>
  <w:num w:numId="21" w16cid:durableId="1224368562">
    <w:abstractNumId w:val="40"/>
  </w:num>
  <w:num w:numId="22" w16cid:durableId="440271263">
    <w:abstractNumId w:val="21"/>
  </w:num>
  <w:num w:numId="23" w16cid:durableId="416639009">
    <w:abstractNumId w:val="33"/>
  </w:num>
  <w:num w:numId="24" w16cid:durableId="1797135494">
    <w:abstractNumId w:val="42"/>
  </w:num>
  <w:num w:numId="25" w16cid:durableId="957832478">
    <w:abstractNumId w:val="35"/>
  </w:num>
  <w:num w:numId="26" w16cid:durableId="630523131">
    <w:abstractNumId w:val="4"/>
  </w:num>
  <w:num w:numId="27" w16cid:durableId="492572143">
    <w:abstractNumId w:val="16"/>
  </w:num>
  <w:num w:numId="28" w16cid:durableId="1611161219">
    <w:abstractNumId w:val="26"/>
  </w:num>
  <w:num w:numId="29" w16cid:durableId="1317685369">
    <w:abstractNumId w:val="8"/>
  </w:num>
  <w:num w:numId="30" w16cid:durableId="663051113">
    <w:abstractNumId w:val="14"/>
  </w:num>
  <w:num w:numId="31" w16cid:durableId="1214004143">
    <w:abstractNumId w:val="32"/>
  </w:num>
  <w:num w:numId="32" w16cid:durableId="1835607925">
    <w:abstractNumId w:val="39"/>
  </w:num>
  <w:num w:numId="33" w16cid:durableId="1619532496">
    <w:abstractNumId w:val="34"/>
  </w:num>
  <w:num w:numId="34" w16cid:durableId="1582257511">
    <w:abstractNumId w:val="30"/>
  </w:num>
  <w:num w:numId="35" w16cid:durableId="1027029309">
    <w:abstractNumId w:val="7"/>
  </w:num>
  <w:num w:numId="36" w16cid:durableId="1275676124">
    <w:abstractNumId w:val="12"/>
  </w:num>
  <w:num w:numId="37" w16cid:durableId="1421175348">
    <w:abstractNumId w:val="22"/>
  </w:num>
  <w:num w:numId="38" w16cid:durableId="362097244">
    <w:abstractNumId w:val="1"/>
  </w:num>
  <w:num w:numId="39" w16cid:durableId="690187094">
    <w:abstractNumId w:val="28"/>
  </w:num>
  <w:num w:numId="40" w16cid:durableId="1942101487">
    <w:abstractNumId w:val="3"/>
  </w:num>
  <w:num w:numId="41" w16cid:durableId="1521357614">
    <w:abstractNumId w:val="6"/>
  </w:num>
  <w:num w:numId="42" w16cid:durableId="354577765">
    <w:abstractNumId w:val="38"/>
  </w:num>
  <w:num w:numId="43" w16cid:durableId="15417463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D76"/>
    <w:rsid w:val="000A3911"/>
    <w:rsid w:val="000C1014"/>
    <w:rsid w:val="001060EB"/>
    <w:rsid w:val="0014581F"/>
    <w:rsid w:val="00195FC7"/>
    <w:rsid w:val="002E43B5"/>
    <w:rsid w:val="00315988"/>
    <w:rsid w:val="00346AA4"/>
    <w:rsid w:val="003C45E7"/>
    <w:rsid w:val="004737AE"/>
    <w:rsid w:val="00550788"/>
    <w:rsid w:val="005C2EC7"/>
    <w:rsid w:val="005F6E49"/>
    <w:rsid w:val="00620608"/>
    <w:rsid w:val="00625787"/>
    <w:rsid w:val="00981D76"/>
    <w:rsid w:val="00BE55A7"/>
    <w:rsid w:val="00CA3C79"/>
    <w:rsid w:val="00D52E7B"/>
    <w:rsid w:val="00E03296"/>
    <w:rsid w:val="00E71DFA"/>
    <w:rsid w:val="00E84C40"/>
    <w:rsid w:val="00F10AC6"/>
    <w:rsid w:val="00FD0075"/>
    <w:rsid w:val="00FD4B54"/>
    <w:rsid w:val="00FE3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2C0A8"/>
  <w15:chartTrackingRefBased/>
  <w15:docId w15:val="{1E010ABA-B4DB-4F96-A83B-72649A436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1D7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981D7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81D7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81D7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81D7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81D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D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D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D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D7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981D7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81D7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81D7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81D7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81D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D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D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D76"/>
    <w:rPr>
      <w:rFonts w:eastAsiaTheme="majorEastAsia" w:cstheme="majorBidi"/>
      <w:color w:val="272727" w:themeColor="text1" w:themeTint="D8"/>
    </w:rPr>
  </w:style>
  <w:style w:type="paragraph" w:styleId="Title">
    <w:name w:val="Title"/>
    <w:basedOn w:val="Normal"/>
    <w:next w:val="Normal"/>
    <w:link w:val="TitleChar"/>
    <w:uiPriority w:val="10"/>
    <w:qFormat/>
    <w:rsid w:val="00981D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D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D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D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D76"/>
    <w:pPr>
      <w:spacing w:before="160"/>
      <w:jc w:val="center"/>
    </w:pPr>
    <w:rPr>
      <w:i/>
      <w:iCs/>
      <w:color w:val="404040" w:themeColor="text1" w:themeTint="BF"/>
    </w:rPr>
  </w:style>
  <w:style w:type="character" w:customStyle="1" w:styleId="QuoteChar">
    <w:name w:val="Quote Char"/>
    <w:basedOn w:val="DefaultParagraphFont"/>
    <w:link w:val="Quote"/>
    <w:uiPriority w:val="29"/>
    <w:rsid w:val="00981D76"/>
    <w:rPr>
      <w:i/>
      <w:iCs/>
      <w:color w:val="404040" w:themeColor="text1" w:themeTint="BF"/>
    </w:rPr>
  </w:style>
  <w:style w:type="paragraph" w:styleId="ListParagraph">
    <w:name w:val="List Paragraph"/>
    <w:basedOn w:val="Normal"/>
    <w:uiPriority w:val="34"/>
    <w:qFormat/>
    <w:rsid w:val="00981D76"/>
    <w:pPr>
      <w:ind w:left="720"/>
      <w:contextualSpacing/>
    </w:pPr>
  </w:style>
  <w:style w:type="character" w:styleId="IntenseEmphasis">
    <w:name w:val="Intense Emphasis"/>
    <w:basedOn w:val="DefaultParagraphFont"/>
    <w:uiPriority w:val="21"/>
    <w:qFormat/>
    <w:rsid w:val="00981D76"/>
    <w:rPr>
      <w:i/>
      <w:iCs/>
      <w:color w:val="2E74B5" w:themeColor="accent1" w:themeShade="BF"/>
    </w:rPr>
  </w:style>
  <w:style w:type="paragraph" w:styleId="IntenseQuote">
    <w:name w:val="Intense Quote"/>
    <w:basedOn w:val="Normal"/>
    <w:next w:val="Normal"/>
    <w:link w:val="IntenseQuoteChar"/>
    <w:uiPriority w:val="30"/>
    <w:qFormat/>
    <w:rsid w:val="00981D7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81D76"/>
    <w:rPr>
      <w:i/>
      <w:iCs/>
      <w:color w:val="2E74B5" w:themeColor="accent1" w:themeShade="BF"/>
    </w:rPr>
  </w:style>
  <w:style w:type="character" w:styleId="IntenseReference">
    <w:name w:val="Intense Reference"/>
    <w:basedOn w:val="DefaultParagraphFont"/>
    <w:uiPriority w:val="32"/>
    <w:qFormat/>
    <w:rsid w:val="00981D76"/>
    <w:rPr>
      <w:b/>
      <w:bCs/>
      <w:smallCaps/>
      <w:color w:val="2E74B5" w:themeColor="accent1" w:themeShade="BF"/>
      <w:spacing w:val="5"/>
    </w:rPr>
  </w:style>
  <w:style w:type="paragraph" w:styleId="NoSpacing">
    <w:name w:val="No Spacing"/>
    <w:uiPriority w:val="1"/>
    <w:qFormat/>
    <w:rsid w:val="005507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67D4C-91F3-4203-94EC-55DE0B1D4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331</Words>
  <Characters>2265</Characters>
  <Application>Microsoft Office Word</Application>
  <DocSecurity>0</DocSecurity>
  <Lines>55</Lines>
  <Paragraphs>44</Paragraphs>
  <ScaleCrop>false</ScaleCrop>
  <HeadingPairs>
    <vt:vector size="2" baseType="variant">
      <vt:variant>
        <vt:lpstr>Title</vt:lpstr>
      </vt:variant>
      <vt:variant>
        <vt:i4>1</vt:i4>
      </vt:variant>
    </vt:vector>
  </HeadingPairs>
  <TitlesOfParts>
    <vt:vector size="1" baseType="lpstr">
      <vt:lpstr/>
    </vt:vector>
  </TitlesOfParts>
  <Company>Economic Security</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Crossno</dc:creator>
  <cp:keywords/>
  <dc:description/>
  <cp:lastModifiedBy>April Crossno</cp:lastModifiedBy>
  <cp:revision>7</cp:revision>
  <cp:lastPrinted>2026-10-26T22:03:00Z</cp:lastPrinted>
  <dcterms:created xsi:type="dcterms:W3CDTF">2026-10-05T15:54:00Z</dcterms:created>
  <dcterms:modified xsi:type="dcterms:W3CDTF">2026-10-26T22:03:00Z</dcterms:modified>
</cp:coreProperties>
</file>